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大艺云校课堂端软件使用说明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大艺云校系统打通了双师教学大屏系统、爱小艺教师端APP、爱小艺学生端APP数据，为学生提供更系统化、智能化、更有趣的音乐课堂。</w:t>
      </w:r>
    </w:p>
    <w:p>
      <w:r>
        <w:drawing>
          <wp:inline distT="0" distB="0" distL="114300" distR="114300">
            <wp:extent cx="5269230" cy="2990215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如何开启双师云校课程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安装大屏软件后，用客服提供的账号和密码登录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356860" cy="3349625"/>
            <wp:effectExtent l="0" t="0" r="15240" b="3175"/>
            <wp:docPr id="4" name="图片 4" descr="1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574665" cy="3484880"/>
            <wp:effectExtent l="0" t="0" r="6985" b="1270"/>
            <wp:docPr id="5" name="图片 5" descr="Screenshot_20210906_15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10906_1525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（登录后可以看到机构已经开通的课程）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点击打开上课需要用到的课程板块，找到需要的课程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58135" cy="1786890"/>
            <wp:effectExtent l="0" t="0" r="18415" b="3810"/>
            <wp:docPr id="6" name="图片 6" descr="Screenshot_20210906_16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10906_1616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37180" cy="1773555"/>
            <wp:effectExtent l="0" t="0" r="1270" b="17145"/>
            <wp:docPr id="7" name="图片 7" descr="Screenshot_20210906_15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10906_1528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960" w:firstLineChars="3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（嘟嘟启蒙钢琴）</w:t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>（中老年钢琴弹奏学院）</w:t>
      </w:r>
    </w:p>
    <w:p>
      <w:pPr>
        <w:numPr>
          <w:ilvl w:val="0"/>
          <w:numId w:val="0"/>
        </w:numPr>
        <w:ind w:leftChars="0" w:firstLine="960" w:firstLineChars="30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课程层级设置</w:t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课程名称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3291840"/>
            <wp:effectExtent l="0" t="0" r="10160" b="3810"/>
            <wp:docPr id="36" name="图片 36" descr="Screenshot_20210906_15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210906_1525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册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9390" cy="3299460"/>
            <wp:effectExtent l="0" t="0" r="16510" b="15240"/>
            <wp:docPr id="35" name="图片 35" descr="Screenshot_20210906_15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210906_1528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br w:type="page"/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曲目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37" name="图片 37" descr="Screenshot_20210906_15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10906_1528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课程素材内容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40" name="图片 40" descr="Screenshot_20210906_1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10906_1546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课堂素材形式</w:t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t>课堂素材内容包括：课程讲解视频、课堂PPT、课堂游戏、互动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答题</w:t>
      </w:r>
      <w:r>
        <w:rPr>
          <w:rFonts w:hint="default"/>
          <w:b w:val="0"/>
          <w:bCs w:val="0"/>
          <w:sz w:val="30"/>
          <w:szCs w:val="30"/>
          <w:lang w:val="en-US" w:eastAsia="zh-CN"/>
        </w:rPr>
        <w:t>、弹奏示范、智能弹奏练习等。</w:t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课程讲解（视频）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41" name="图片 41" descr="Screenshot_20210906_15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10906_1551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课程PPT（由多张课程介绍图片组成）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94000" cy="1572260"/>
            <wp:effectExtent l="0" t="0" r="6350" b="8890"/>
            <wp:docPr id="43" name="图片 43" descr="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67965" cy="1557020"/>
            <wp:effectExtent l="0" t="0" r="13335" b="5080"/>
            <wp:docPr id="42" name="图片 42" descr="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1_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互动答题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28290" cy="1768475"/>
            <wp:effectExtent l="0" t="0" r="10160" b="3175"/>
            <wp:docPr id="45" name="图片 45" descr="Screenshot_20210906_15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210906_1554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11145" cy="1757680"/>
            <wp:effectExtent l="0" t="0" r="8255" b="13970"/>
            <wp:docPr id="44" name="图片 44" descr="Screenshot_20210906_15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Screenshot_20210906_1555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（题目展示）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（答题页面）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20670" cy="1763395"/>
            <wp:effectExtent l="0" t="0" r="17780" b="8255"/>
            <wp:docPr id="3" name="图片 3" descr="Screenshot_20210906_15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10906_1555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05430" cy="1753235"/>
            <wp:effectExtent l="0" t="0" r="13970" b="18415"/>
            <wp:docPr id="15" name="图片 15" descr="Screenshot_20210906_15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10906_1555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（点击屏幕上的选项A、B、C、D答题，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答案选择正确会显示绿色并打勾，答案错误会显示红色并打叉）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互动游戏（视频）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14320" cy="1759585"/>
            <wp:effectExtent l="0" t="0" r="5080" b="12065"/>
            <wp:docPr id="16" name="图片 16" descr="Screenshot_20210906_16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10906_1603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33370" cy="1770380"/>
            <wp:effectExtent l="0" t="0" r="5080" b="1270"/>
            <wp:docPr id="17" name="图片 17" descr="Screenshot_20210906_16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10906_1603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（记忆大师对对碰）</w:t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>（找呀找呀找朋友）</w:t>
      </w:r>
    </w:p>
    <w:p>
      <w:pPr>
        <w:numPr>
          <w:ilvl w:val="0"/>
          <w:numId w:val="0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786380" cy="1741805"/>
            <wp:effectExtent l="0" t="0" r="13970" b="10795"/>
            <wp:docPr id="18" name="图片 18" descr="Screenshot_20210906_16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10906_1604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797175" cy="1748790"/>
            <wp:effectExtent l="0" t="0" r="3175" b="3810"/>
            <wp:docPr id="29" name="图片 29" descr="Screenshot_20210906_16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210906_1604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 w:firstLine="420" w:firstLine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（嘟嘟来找茬）</w:t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2"/>
          <w:szCs w:val="32"/>
          <w:lang w:val="en-US" w:eastAsia="zh-CN"/>
        </w:rPr>
        <w:tab/>
      </w:r>
      <w:r>
        <w:rPr>
          <w:rFonts w:hint="eastAsia"/>
          <w:sz w:val="30"/>
          <w:szCs w:val="30"/>
          <w:lang w:val="en-US" w:eastAsia="zh-CN"/>
        </w:rPr>
        <w:t>（嘟嘟学算数）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弹奏示范（左手，右手，双手带曲谱的弹奏视频）</w:t>
      </w:r>
    </w:p>
    <w:p>
      <w:pPr>
        <w:numPr>
          <w:numId w:val="0"/>
        </w:numPr>
        <w:ind w:leftChars="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739130" cy="3586480"/>
            <wp:effectExtent l="0" t="0" r="13970" b="13970"/>
            <wp:docPr id="58" name="图片 58" descr="Screenshot_20210906_15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creenshot_20210906_1557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智能练习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46" name="图片 46" descr="Screenshot_20210906_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creenshot_20210906_1555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i/>
          <w:iCs/>
          <w:sz w:val="28"/>
          <w:szCs w:val="28"/>
          <w:u w:val="single"/>
          <w:lang w:val="en-US" w:eastAsia="zh-CN"/>
        </w:rPr>
        <w:t>屏幕上按键的用途</w:t>
      </w:r>
      <w:r>
        <w:rPr>
          <w:rFonts w:hint="eastAsia"/>
          <w:sz w:val="28"/>
          <w:szCs w:val="28"/>
          <w:u w:val="none"/>
          <w:lang w:val="en-US" w:eastAsia="zh-CN"/>
        </w:rPr>
        <w:t>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点击“播放图标”可以开始弹奏；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点击“节拍器”图标可以切换伴奏或只用节拍器；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点击“齿轮”可设置练习遍数；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点击“数字两边的-和+”可减慢或加快曲目播放的速度（可调标准速度的上下50%）；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点击“小喇叭”可以调节曲目的音量；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点击曲谱中的任意音，可以从所点中的音开始往后播放曲目；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点击“进入讲解模式”可在曲谱上做标记，并在标记的曲谱上进行演奏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如何发放金币（两种模式）</w:t>
      </w:r>
    </w:p>
    <w:p>
      <w:pPr>
        <w:numPr>
          <w:ilvl w:val="1"/>
          <w:numId w:val="1"/>
        </w:numPr>
        <w:ind w:left="0" w:leftChars="0" w:firstLine="0" w:firstLine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通过屏幕首页的“金币发放”图标发送给学生；</w:t>
      </w:r>
    </w:p>
    <w:p>
      <w:pPr>
        <w:numPr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31" name="图片 31" descr="c759efa1ef9d606858418e3ff426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759efa1ef9d606858418e3ff4267d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点击任何素材</w:t>
      </w:r>
      <w:r>
        <w:rPr>
          <w:rFonts w:hint="eastAsia"/>
          <w:sz w:val="30"/>
          <w:szCs w:val="30"/>
          <w:lang w:val="en-US" w:eastAsia="zh-CN"/>
        </w:rPr>
        <w:t>页面右下角的“金币”图标即可快速发放金币</w:t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30" name="图片 30" descr="a99b192f186a8d70992576b1d51a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99b192f186a8d70992576b1d51aef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u w:val="single"/>
          <w:lang w:val="en-US" w:eastAsia="zh-CN"/>
        </w:rPr>
      </w:pPr>
      <w:r>
        <w:rPr>
          <w:rFonts w:hint="eastAsia"/>
          <w:sz w:val="30"/>
          <w:szCs w:val="30"/>
          <w:u w:val="single"/>
          <w:lang w:val="en-US" w:eastAsia="zh-CN"/>
        </w:rPr>
        <w:t>发放金币具体操作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第一步：选择需要发放金币的学生（可同时选择多个学生同时发放）；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48" name="图片 48" descr="Screenshot_20210906_15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reenshot_20210906_1525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  <w:lang w:val="en-US" w:eastAsia="zh-CN"/>
        </w:rPr>
      </w:pPr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第二步：填写发放金币的数量，并点击“发放金币”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49" name="图片 49" descr="Screenshot_20210906_15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10906_1525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第三步：金币发放成功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50" name="图片 50" descr="Screenshot_20210906_15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Screenshot_20210906_1525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如何查看金币排行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点击打开首页下方图标“金币排行”。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“金币排行”累计了双师课堂大屏端老师发送的金币以及老师在“爱小艺教师APP”中给学生发放的金币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52" name="图片 52" descr="Screenshot_20210906_15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Screenshot_20210906_1526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如何查看练琴排行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点击打开首页下方图标“练琴排行”。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练琴排行统计了本机构学生在“爱小艺学生APP”陪练板块的练习时长（</w:t>
      </w:r>
      <w:r>
        <w:rPr>
          <w:rFonts w:hint="eastAsia"/>
          <w:b w:val="0"/>
          <w:bCs w:val="0"/>
          <w:i/>
          <w:iCs/>
          <w:sz w:val="30"/>
          <w:szCs w:val="30"/>
          <w:lang w:val="en-US" w:eastAsia="zh-CN"/>
        </w:rPr>
        <w:t>*此排行与“爱小艺教师端”中所看到的排行同步，只有被添加到“陪练”板块，“我的学生”中的学生才会计入排名。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）；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可以点击切换“月排行”和“周排行”；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老师点击切换“机构排行”和“我的学生”排行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72105" cy="1795145"/>
            <wp:effectExtent l="0" t="0" r="4445" b="14605"/>
            <wp:docPr id="54" name="图片 54" descr="Screenshot_20210906_18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Screenshot_20210906_1841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47975" cy="1780540"/>
            <wp:effectExtent l="0" t="0" r="9525" b="10160"/>
            <wp:docPr id="56" name="图片 56" descr="Screenshot_20210906_18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shot_20210906_1841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如何退出登录或切换账号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点击首页右下方“设置”图标，下方可以退出登录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53" name="图片 53" descr="Screenshot_20210906_18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Screenshot_20210906_1841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如何进入“标注模式”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所有的素材页面使用中都可以进入“标注模式”。点击右下角的“画笔”进入“标注模式”，长按画笔可拖动画笔的位置；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871470" cy="1795145"/>
            <wp:effectExtent l="0" t="0" r="5080" b="14605"/>
            <wp:docPr id="38" name="图片 38" descr="69d08c45b2af9d2a36869a9b861a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9d08c45b2af9d2a36869a9b861a9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51150" cy="1781810"/>
            <wp:effectExtent l="0" t="0" r="6350" b="8890"/>
            <wp:docPr id="39" name="图片 39" descr="a99b192f186a8d70992576b1d51a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99b192f186a8d70992576b1d51aef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844165" cy="1778000"/>
            <wp:effectExtent l="0" t="0" r="13335" b="12700"/>
            <wp:docPr id="33" name="图片 33" descr="Screenshot_20210906_15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10906_1553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844165" cy="1778000"/>
            <wp:effectExtent l="0" t="0" r="13335" b="12700"/>
            <wp:docPr id="34" name="图片 34" descr="Screenshot_20210906_15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shot_20210906_15540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（可在视频暂停的页面，选择所需要的画笔颜色和粗细，进行圈画及标注）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395595" cy="3371850"/>
            <wp:effectExtent l="0" t="0" r="14605" b="0"/>
            <wp:docPr id="1" name="图片 1" descr="Screenshot_20210906_15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10906_1554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（讲解完成后点击右下角“退出标注”，点击“确定”返回刚才播放中的视频位置，并点击“播放”图标继续课程。）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如何使用小黑板功能</w:t>
      </w: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在“标注模式”下选择最左侧的“小黑板”图标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833745" cy="3646170"/>
            <wp:effectExtent l="0" t="0" r="14605" b="1143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>在“标注模式”下选择最左侧的“小黑板”图标打开。点击左上角“放大镜”图标可放大缩小黑板大小；长按黑板右上角可以拖动小黑板到屏幕上任何位置；左下角的画笔功能可以在小黑板上写板书。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 w:val="0"/>
          <w:bCs w:val="0"/>
          <w:sz w:val="30"/>
          <w:szCs w:val="30"/>
          <w:lang w:val="en-US" w:eastAsia="zh-CN"/>
        </w:rPr>
      </w:pPr>
      <w:r>
        <w:rPr>
          <w:rFonts w:hint="default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51" name="图片 51" descr="e32a7febd7fd3df3c7b47ca045dc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32a7febd7fd3df3c7b47ca045dce6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</w:p>
    <w:p>
      <w:pPr>
        <w:numPr>
          <w:ilvl w:val="1"/>
          <w:numId w:val="1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黑板功能使用完成，可点击黑板右下方的“退出”图标，可退出小黑板，如需退出标注模式，需在标注工具栏点击“退出标注”。点击屏幕右下方的“箭头”可以打开或收起标注工具栏。</w:t>
      </w:r>
    </w:p>
    <w:p>
      <w:pPr>
        <w:numPr>
          <w:numId w:val="0"/>
        </w:numPr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833745" cy="3646170"/>
            <wp:effectExtent l="0" t="0" r="14605" b="11430"/>
            <wp:docPr id="57" name="图片 57" descr="25781a93ca864d3a578af7e54125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5781a93ca864d3a578af7e54125a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590" w:right="1349" w:bottom="59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EBD513"/>
    <w:multiLevelType w:val="multilevel"/>
    <w:tmpl w:val="E3EBD5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default"/>
        <w:sz w:val="32"/>
        <w:szCs w:val="32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9F2A95"/>
    <w:rsid w:val="13BC4399"/>
    <w:rsid w:val="1E800BF1"/>
    <w:rsid w:val="2148619B"/>
    <w:rsid w:val="2924716B"/>
    <w:rsid w:val="292866BA"/>
    <w:rsid w:val="3A715ED8"/>
    <w:rsid w:val="43460631"/>
    <w:rsid w:val="63AA70B1"/>
    <w:rsid w:val="758738BC"/>
    <w:rsid w:val="776A2DAF"/>
    <w:rsid w:val="7F9F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2021-09-06T07:40:00Z</dcterms:created>
  <dc:creator>Koko/Hera</dc:creator>
  <cp:lastModifiedBy>Koko/Hera</cp:lastModifiedBy>
  <dcterms:modified xsi:type="dcterms:W3CDTF">2021-09-07T03:22:24Z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C71E75498E944430864C262F8A764E45</vt:lpwstr>
  </property>
</Properties>
</file>