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100" w:afterAutospacing="0" w:line="0" w:lineRule="atLeast"/>
        <w:jc w:val="center"/>
        <w:rPr>
          <w:rFonts w:ascii="SourceHanSansSC" w:hAnsi="SourceHanSansSC" w:eastAsia="SourceHanSansSC" w:cs="SourceHanSansSC"/>
          <w:b/>
          <w:i w:val="0"/>
          <w:color w:val="101010"/>
          <w:spacing w:val="0"/>
          <w:sz w:val="24"/>
          <w:szCs w:val="24"/>
          <w:u w:val="none"/>
        </w:rPr>
      </w:pPr>
      <w:r>
        <w:rPr>
          <w:rFonts w:ascii="SourceHanSansSC" w:hAnsi="SourceHanSansSC" w:eastAsia="SourceHanSansSC" w:cs="SourceHanSansSC"/>
          <w:b/>
          <w:i w:val="0"/>
          <w:color w:val="101010"/>
          <w:spacing w:val="0"/>
          <w:sz w:val="24"/>
          <w:szCs w:val="24"/>
          <w:u w:val="none"/>
        </w:rPr>
        <w:t>大艺云校课堂端软件安装说明文档</w:t>
      </w:r>
    </w:p>
    <w:p>
      <w:pPr>
        <w:pStyle w:val="2"/>
        <w:keepNext w:val="0"/>
        <w:keepLines w:val="0"/>
        <w:widowControl/>
        <w:suppressLineNumbers w:val="0"/>
        <w:spacing w:after="100" w:afterAutospacing="0" w:line="0" w:lineRule="atLeast"/>
        <w:jc w:val="center"/>
        <w:rPr>
          <w:rFonts w:ascii="SourceHanSansSC" w:hAnsi="SourceHanSansSC" w:eastAsia="SourceHanSansSC" w:cs="SourceHanSansSC"/>
          <w:b/>
          <w:i w:val="0"/>
          <w:color w:val="101010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100" w:afterAutospacing="0" w:line="0" w:lineRule="atLeast"/>
        <w:jc w:val="both"/>
        <w:rPr>
          <w:rFonts w:hint="eastAsia" w:ascii="SourceHanSansSC" w:hAnsi="SourceHanSansSC" w:eastAsia="SourceHanSansSC" w:cs="SourceHanSansSC"/>
          <w:b/>
          <w:i w:val="0"/>
          <w:color w:val="101010"/>
          <w:spacing w:val="0"/>
          <w:sz w:val="24"/>
          <w:szCs w:val="24"/>
          <w:u w:val="none"/>
          <w:lang w:val="en-US" w:eastAsia="zh-Hans"/>
        </w:rPr>
      </w:pPr>
      <w:r>
        <w:rPr>
          <w:rFonts w:hint="eastAsia" w:ascii="SourceHanSansSC" w:hAnsi="SourceHanSansSC" w:eastAsia="SourceHanSansSC" w:cs="SourceHanSansSC"/>
          <w:b/>
          <w:i w:val="0"/>
          <w:color w:val="101010"/>
          <w:spacing w:val="0"/>
          <w:sz w:val="24"/>
          <w:szCs w:val="24"/>
          <w:u w:val="none"/>
          <w:lang w:val="en-US" w:eastAsia="zh-Hans"/>
        </w:rPr>
        <w:t>简介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100" w:afterAutospacing="0" w:line="0" w:lineRule="atLeast"/>
        <w:ind w:right="0" w:rightChars="0"/>
        <w:jc w:val="both"/>
        <w:rPr>
          <w:rFonts w:hint="eastAsia" w:ascii="SourceHanSansSC" w:hAnsi="SourceHanSansSC" w:eastAsia="SourceHanSansSC" w:cs="SourceHanSansSC"/>
          <w:b/>
          <w:i w:val="0"/>
          <w:color w:val="101010"/>
          <w:spacing w:val="0"/>
          <w:sz w:val="24"/>
          <w:szCs w:val="24"/>
          <w:u w:val="none"/>
          <w:lang w:val="en-US" w:eastAsia="zh-Hans"/>
        </w:rPr>
      </w:pPr>
      <w:r>
        <w:rPr>
          <w:rFonts w:hint="eastAsia" w:ascii="SourceHanSansSC" w:hAnsi="SourceHanSansSC" w:eastAsia="SourceHanSansSC" w:cs="SourceHanSansSC"/>
          <w:b w:val="0"/>
          <w:bCs/>
          <w:i w:val="0"/>
          <w:color w:val="101010"/>
          <w:spacing w:val="0"/>
          <w:sz w:val="18"/>
          <w:szCs w:val="18"/>
          <w:u w:val="none"/>
          <w:lang w:val="en-US" w:eastAsia="zh-Hans"/>
        </w:rPr>
        <w:t>文档针对用户，购买大艺云校套餐内包含智能触摸屏的校长、购买大艺云校套餐内不包含智能触摸屏使用校区内现有屏幕的校长、购买大艺云校套餐内不包含智能触摸屏幕且使用pad投屏上课的校长。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100" w:afterAutospacing="0" w:line="0" w:lineRule="atLeast"/>
        <w:jc w:val="both"/>
        <w:rPr>
          <w:rFonts w:hint="eastAsia" w:ascii="SourceHanSansSC" w:hAnsi="SourceHanSansSC" w:eastAsia="SourceHanSansSC" w:cs="SourceHanSansSC"/>
          <w:b/>
          <w:i w:val="0"/>
          <w:color w:val="101010"/>
          <w:spacing w:val="0"/>
          <w:sz w:val="24"/>
          <w:szCs w:val="24"/>
          <w:u w:val="none"/>
          <w:lang w:val="en-US" w:eastAsia="zh-Hans"/>
        </w:rPr>
      </w:pPr>
      <w:r>
        <w:rPr>
          <w:rFonts w:hint="eastAsia" w:ascii="SourceHanSansSC" w:hAnsi="SourceHanSansSC" w:eastAsia="SourceHanSansSC" w:cs="SourceHanSansSC"/>
          <w:b/>
          <w:i w:val="0"/>
          <w:color w:val="101010"/>
          <w:spacing w:val="0"/>
          <w:sz w:val="24"/>
          <w:szCs w:val="24"/>
          <w:u w:val="none"/>
          <w:lang w:val="en-US" w:eastAsia="zh-Hans"/>
        </w:rPr>
        <w:t>购买大艺云校套餐内包含智能触摸屏的校长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100" w:afterAutospacing="0" w:line="0" w:lineRule="atLeast"/>
        <w:ind w:right="0" w:rightChars="0"/>
        <w:jc w:val="both"/>
        <w:rPr>
          <w:rFonts w:hint="eastAsia" w:ascii="SourceHanSansSC" w:hAnsi="SourceHanSansSC" w:eastAsia="SourceHanSansSC" w:cs="SourceHanSansSC"/>
          <w:b/>
          <w:i w:val="0"/>
          <w:color w:val="101010"/>
          <w:spacing w:val="0"/>
          <w:sz w:val="24"/>
          <w:szCs w:val="24"/>
          <w:u w:val="none"/>
          <w:lang w:val="en-US" w:eastAsia="zh-Hans"/>
        </w:rPr>
      </w:pPr>
      <w:r>
        <w:rPr>
          <w:rFonts w:hint="eastAsia" w:ascii="SourceHanSansSC" w:hAnsi="SourceHanSansSC" w:eastAsia="SourceHanSansSC" w:cs="SourceHanSansSC"/>
          <w:b w:val="0"/>
          <w:bCs/>
          <w:i w:val="0"/>
          <w:color w:val="101010"/>
          <w:spacing w:val="0"/>
          <w:sz w:val="18"/>
          <w:szCs w:val="18"/>
          <w:u w:val="none"/>
          <w:lang w:val="en-US" w:eastAsia="zh-Hans"/>
        </w:rPr>
        <w:t>1、大屏内预装APP，不用下载安装；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100" w:afterAutospacing="0" w:line="0" w:lineRule="atLeast"/>
        <w:jc w:val="both"/>
        <w:rPr>
          <w:rFonts w:hint="eastAsia" w:ascii="SourceHanSansSC" w:hAnsi="SourceHanSansSC" w:eastAsia="SourceHanSansSC" w:cs="SourceHanSansSC"/>
          <w:b/>
          <w:i w:val="0"/>
          <w:color w:val="101010"/>
          <w:spacing w:val="0"/>
          <w:sz w:val="24"/>
          <w:szCs w:val="24"/>
          <w:u w:val="none"/>
          <w:lang w:val="en-US" w:eastAsia="zh-Hans"/>
        </w:rPr>
      </w:pPr>
      <w:r>
        <w:rPr>
          <w:rFonts w:hint="eastAsia" w:ascii="SourceHanSansSC" w:hAnsi="SourceHanSansSC" w:eastAsia="SourceHanSansSC" w:cs="SourceHanSansSC"/>
          <w:b/>
          <w:i w:val="0"/>
          <w:color w:val="101010"/>
          <w:spacing w:val="0"/>
          <w:sz w:val="24"/>
          <w:szCs w:val="24"/>
          <w:u w:val="none"/>
          <w:lang w:val="en-US" w:eastAsia="zh-Hans"/>
        </w:rPr>
        <w:t>购买大艺云校套餐内不包含智能触摸屏使用校区内现有屏幕的校长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100" w:afterAutospacing="0" w:line="0" w:lineRule="atLeast"/>
        <w:ind w:right="0" w:rightChars="0"/>
        <w:jc w:val="both"/>
        <w:rPr>
          <w:rFonts w:hint="eastAsia" w:ascii="SourceHanSansSC" w:hAnsi="SourceHanSansSC" w:eastAsia="SourceHanSansSC" w:cs="SourceHanSansSC"/>
          <w:b w:val="0"/>
          <w:bCs/>
          <w:i w:val="0"/>
          <w:color w:val="101010"/>
          <w:spacing w:val="0"/>
          <w:sz w:val="18"/>
          <w:szCs w:val="18"/>
          <w:u w:val="none"/>
          <w:lang w:val="en-US" w:eastAsia="zh-Hans"/>
        </w:rPr>
      </w:pPr>
      <w:r>
        <w:rPr>
          <w:rFonts w:hint="eastAsia" w:ascii="SourceHanSansSC" w:hAnsi="SourceHanSansSC" w:eastAsia="SourceHanSansSC" w:cs="SourceHanSansSC"/>
          <w:b w:val="0"/>
          <w:bCs/>
          <w:i w:val="0"/>
          <w:color w:val="101010"/>
          <w:spacing w:val="0"/>
          <w:sz w:val="18"/>
          <w:szCs w:val="18"/>
          <w:u w:val="none"/>
          <w:lang w:val="en-US" w:eastAsia="zh-Hans"/>
        </w:rPr>
        <w:t>1、在大屏浏览器输入地址“aixiaoyi123.com”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100" w:afterAutospacing="0" w:line="0" w:lineRule="atLeast"/>
        <w:ind w:right="0" w:rightChars="0"/>
        <w:jc w:val="both"/>
        <w:rPr>
          <w:rFonts w:hint="eastAsia" w:ascii="SourceHanSansSC" w:hAnsi="SourceHanSansSC" w:eastAsia="SourceHanSansSC" w:cs="SourceHanSansSC"/>
          <w:b w:val="0"/>
          <w:bCs/>
          <w:i w:val="0"/>
          <w:color w:val="101010"/>
          <w:spacing w:val="0"/>
          <w:sz w:val="18"/>
          <w:szCs w:val="18"/>
          <w:u w:val="none"/>
          <w:lang w:val="en-US" w:eastAsia="zh-Hans"/>
        </w:rPr>
      </w:pPr>
      <w:r>
        <w:rPr>
          <w:rFonts w:hint="default" w:ascii="SourceHanSansSC" w:hAnsi="SourceHanSansSC" w:eastAsia="SourceHanSansSC" w:cs="SourceHanSansSC"/>
          <w:b w:val="0"/>
          <w:bCs/>
          <w:i w:val="0"/>
          <w:color w:val="101010"/>
          <w:spacing w:val="0"/>
          <w:sz w:val="18"/>
          <w:szCs w:val="18"/>
          <w:u w:val="none"/>
          <w:lang w:val="en-US" w:eastAsia="zh-Hans"/>
        </w:rPr>
        <w:t>2、下载“大艺云校课堂端”APP；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100" w:afterAutospacing="0" w:line="0" w:lineRule="atLeast"/>
        <w:ind w:right="0" w:rightChars="0"/>
        <w:jc w:val="both"/>
        <w:rPr>
          <w:rFonts w:hint="eastAsia" w:ascii="SourceHanSansSC" w:hAnsi="SourceHanSansSC" w:eastAsia="SourceHanSansSC" w:cs="SourceHanSansSC"/>
          <w:b w:val="0"/>
          <w:bCs/>
          <w:i w:val="0"/>
          <w:color w:val="101010"/>
          <w:spacing w:val="0"/>
          <w:sz w:val="18"/>
          <w:szCs w:val="18"/>
          <w:u w:val="none"/>
          <w:lang w:val="en-US" w:eastAsia="zh-Hans"/>
        </w:rPr>
      </w:pPr>
      <w:r>
        <w:rPr>
          <w:rFonts w:hint="default" w:ascii="SourceHanSansSC" w:hAnsi="SourceHanSansSC" w:eastAsia="SourceHanSansSC" w:cs="SourceHanSansSC"/>
          <w:b w:val="0"/>
          <w:bCs/>
          <w:i w:val="0"/>
          <w:color w:val="101010"/>
          <w:spacing w:val="0"/>
          <w:sz w:val="18"/>
          <w:szCs w:val="18"/>
          <w:u w:val="none"/>
          <w:lang w:val="en-US" w:eastAsia="zh-Hans"/>
        </w:rPr>
        <w:t>3、根据引导安装APP</w:t>
      </w:r>
      <w:r>
        <w:rPr>
          <w:rFonts w:hint="eastAsia" w:ascii="SourceHanSansSC" w:hAnsi="SourceHanSansSC" w:eastAsia="宋体" w:cs="SourceHanSansSC"/>
          <w:b w:val="0"/>
          <w:bCs/>
          <w:i w:val="0"/>
          <w:color w:val="101010"/>
          <w:spacing w:val="0"/>
          <w:sz w:val="18"/>
          <w:szCs w:val="18"/>
          <w:u w:val="none"/>
          <w:lang w:val="en-US" w:eastAsia="zh-CN"/>
        </w:rPr>
        <w:t>，</w:t>
      </w:r>
      <w:bookmarkStart w:id="0" w:name="_GoBack"/>
      <w:bookmarkEnd w:id="0"/>
      <w:r>
        <w:rPr>
          <w:rFonts w:hint="default" w:ascii="SourceHanSansSC" w:hAnsi="SourceHanSansSC" w:eastAsia="SourceHanSansSC" w:cs="SourceHanSansSC"/>
          <w:b w:val="0"/>
          <w:bCs/>
          <w:i w:val="0"/>
          <w:color w:val="101010"/>
          <w:spacing w:val="0"/>
          <w:sz w:val="18"/>
          <w:szCs w:val="18"/>
          <w:u w:val="none"/>
          <w:lang w:val="en-US" w:eastAsia="zh-Hans"/>
        </w:rPr>
        <w:t>【如下载完成后未弹出安装选项，请退出到桌面，浏览大屏文件管理，查找“大艺云校-v1.0.1.app”点击进行安装】；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100" w:afterAutospacing="0" w:line="0" w:lineRule="atLeast"/>
        <w:ind w:right="0" w:rightChars="0"/>
        <w:jc w:val="both"/>
        <w:rPr>
          <w:rFonts w:hint="eastAsia" w:ascii="SourceHanSansSC" w:hAnsi="SourceHanSansSC" w:eastAsia="SourceHanSansSC" w:cs="SourceHanSansSC"/>
          <w:b w:val="0"/>
          <w:bCs/>
          <w:i w:val="0"/>
          <w:color w:val="101010"/>
          <w:spacing w:val="0"/>
          <w:sz w:val="18"/>
          <w:szCs w:val="18"/>
          <w:u w:val="none"/>
          <w:lang w:val="en-US" w:eastAsia="zh-Hans"/>
        </w:rPr>
      </w:pPr>
      <w:r>
        <w:rPr>
          <w:rFonts w:hint="default" w:ascii="SourceHanSansSC" w:hAnsi="SourceHanSansSC" w:eastAsia="SourceHanSansSC" w:cs="SourceHanSansSC"/>
          <w:b w:val="0"/>
          <w:bCs/>
          <w:i w:val="0"/>
          <w:color w:val="101010"/>
          <w:spacing w:val="0"/>
          <w:sz w:val="18"/>
          <w:szCs w:val="18"/>
          <w:u w:val="none"/>
          <w:lang w:val="en-US" w:eastAsia="zh-Hans"/>
        </w:rPr>
        <w:t>4、打开APP，登陆开始使用；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100" w:afterAutospacing="0" w:line="0" w:lineRule="atLeast"/>
        <w:ind w:right="0" w:rightChars="0"/>
        <w:jc w:val="both"/>
        <w:rPr>
          <w:rFonts w:hint="eastAsia" w:ascii="SourceHanSansSC" w:hAnsi="SourceHanSansSC" w:eastAsia="SourceHanSansSC" w:cs="SourceHanSansSC"/>
          <w:b w:val="0"/>
          <w:bCs/>
          <w:i w:val="0"/>
          <w:color w:val="101010"/>
          <w:spacing w:val="0"/>
          <w:sz w:val="18"/>
          <w:szCs w:val="18"/>
          <w:u w:val="none"/>
          <w:lang w:val="en-US" w:eastAsia="zh-Hans"/>
        </w:rPr>
      </w:pPr>
      <w:r>
        <w:rPr>
          <w:rFonts w:hint="default" w:ascii="SourceHanSansSC" w:hAnsi="SourceHanSansSC" w:eastAsia="SourceHanSansSC" w:cs="SourceHanSansSC"/>
          <w:b w:val="0"/>
          <w:bCs/>
          <w:i w:val="0"/>
          <w:color w:val="101010"/>
          <w:spacing w:val="0"/>
          <w:sz w:val="18"/>
          <w:szCs w:val="18"/>
          <w:u w:val="none"/>
          <w:lang w:val="en-US" w:eastAsia="zh-Hans"/>
        </w:rPr>
        <w:t>5、安装完成；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100" w:afterAutospacing="0" w:line="0" w:lineRule="atLeast"/>
        <w:ind w:right="0" w:rightChars="0"/>
        <w:jc w:val="both"/>
        <w:rPr>
          <w:rFonts w:hint="eastAsia" w:ascii="SourceHanSansSC" w:hAnsi="SourceHanSansSC" w:eastAsia="SourceHanSansSC" w:cs="SourceHanSansSC"/>
          <w:b/>
          <w:i w:val="0"/>
          <w:color w:val="101010"/>
          <w:spacing w:val="0"/>
          <w:sz w:val="24"/>
          <w:szCs w:val="24"/>
          <w:u w:val="none"/>
          <w:lang w:val="en-US" w:eastAsia="zh-Hans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100" w:afterAutospacing="0" w:line="0" w:lineRule="atLeast"/>
        <w:ind w:right="0" w:rightChars="0"/>
        <w:jc w:val="both"/>
        <w:rPr>
          <w:rFonts w:hint="eastAsia" w:ascii="SourceHanSansSC" w:hAnsi="SourceHanSansSC" w:eastAsia="SourceHanSansSC" w:cs="SourceHanSansSC"/>
          <w:b/>
          <w:i w:val="0"/>
          <w:color w:val="101010"/>
          <w:spacing w:val="0"/>
          <w:sz w:val="24"/>
          <w:szCs w:val="24"/>
          <w:u w:val="none"/>
          <w:lang w:val="en-US" w:eastAsia="zh-Hans"/>
        </w:rPr>
      </w:pPr>
      <w:r>
        <w:rPr>
          <w:rFonts w:hint="eastAsia" w:ascii="SourceHanSansSC" w:hAnsi="SourceHanSansSC" w:eastAsia="SourceHanSansSC" w:cs="SourceHanSansSC"/>
          <w:b/>
          <w:i w:val="0"/>
          <w:color w:val="101010"/>
          <w:spacing w:val="0"/>
          <w:sz w:val="24"/>
          <w:szCs w:val="24"/>
          <w:u w:val="none"/>
          <w:lang w:val="en-US" w:eastAsia="zh-Hans"/>
        </w:rPr>
        <w:t>附：使用pad投屏上课的校长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100" w:afterAutospacing="0" w:line="0" w:lineRule="atLeast"/>
        <w:ind w:right="0" w:rightChars="0"/>
        <w:jc w:val="both"/>
        <w:rPr>
          <w:rFonts w:hint="default" w:ascii="SourceHanSansSC" w:hAnsi="SourceHanSansSC" w:eastAsia="SourceHanSansSC" w:cs="SourceHanSansSC"/>
          <w:b w:val="0"/>
          <w:bCs/>
          <w:i w:val="0"/>
          <w:color w:val="101010"/>
          <w:spacing w:val="0"/>
          <w:sz w:val="18"/>
          <w:szCs w:val="18"/>
          <w:u w:val="none"/>
          <w:lang w:val="en-US" w:eastAsia="zh-Hans"/>
        </w:rPr>
      </w:pPr>
      <w:r>
        <w:rPr>
          <w:rFonts w:hint="eastAsia" w:ascii="SourceHanSansSC" w:hAnsi="SourceHanSansSC" w:eastAsia="SourceHanSansSC" w:cs="SourceHanSansSC"/>
          <w:b w:val="0"/>
          <w:bCs/>
          <w:i w:val="0"/>
          <w:color w:val="101010"/>
          <w:spacing w:val="0"/>
          <w:sz w:val="18"/>
          <w:szCs w:val="18"/>
          <w:u w:val="none"/>
          <w:lang w:val="en-US" w:eastAsia="zh-Hans"/>
        </w:rPr>
        <w:t>可以</w:t>
      </w:r>
      <w:r>
        <w:rPr>
          <w:rFonts w:hint="default" w:ascii="SourceHanSansSC" w:hAnsi="SourceHanSansSC" w:eastAsia="SourceHanSansSC" w:cs="SourceHanSansSC"/>
          <w:b w:val="0"/>
          <w:bCs/>
          <w:i w:val="0"/>
          <w:color w:val="101010"/>
          <w:spacing w:val="0"/>
          <w:sz w:val="18"/>
          <w:szCs w:val="18"/>
          <w:u w:val="none"/>
          <w:lang w:val="en-US" w:eastAsia="zh-Hans"/>
        </w:rPr>
        <w:t>使用自带投屏软件或京东购买“华为投屏器”进行投屏使用；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HanSans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35DD56"/>
    <w:multiLevelType w:val="singleLevel"/>
    <w:tmpl w:val="6135DD5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FEBCE"/>
    <w:rsid w:val="0C5E66A0"/>
    <w:rsid w:val="38CC0B48"/>
    <w:rsid w:val="4F7FEBCE"/>
    <w:rsid w:val="532D36F2"/>
    <w:rsid w:val="53C65E04"/>
    <w:rsid w:val="5914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2021-09-06T17:17:00Z</dcterms:created>
  <dc:creator>kevin</dc:creator>
  <cp:lastModifiedBy>sonzn</cp:lastModifiedBy>
  <dcterms:modified xsi:type="dcterms:W3CDTF">2021-09-10T10:38:41Z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9108BCD70140476A8943DA3444EDFADA</vt:lpwstr>
  </property>
</Properties>
</file>